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EE8D" w14:textId="77777777" w:rsidR="007318E7" w:rsidRDefault="007318E7" w:rsidP="007318E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自然科学奖公示：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560"/>
        <w:gridCol w:w="992"/>
        <w:gridCol w:w="992"/>
        <w:gridCol w:w="992"/>
        <w:gridCol w:w="993"/>
        <w:gridCol w:w="992"/>
        <w:gridCol w:w="1275"/>
      </w:tblGrid>
      <w:tr w:rsidR="007318E7" w:rsidRPr="00996CF2" w14:paraId="18B2A4C1" w14:textId="77777777" w:rsidTr="009A5AE4">
        <w:trPr>
          <w:trHeight w:val="607"/>
        </w:trPr>
        <w:tc>
          <w:tcPr>
            <w:tcW w:w="1242" w:type="dxa"/>
            <w:gridSpan w:val="2"/>
            <w:vAlign w:val="center"/>
          </w:tcPr>
          <w:p w14:paraId="2AD774F6" w14:textId="77777777" w:rsidR="007318E7" w:rsidRPr="00996CF2" w:rsidRDefault="007318E7" w:rsidP="009A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26AEBDC3" w14:textId="4ECCECAF" w:rsidR="007318E7" w:rsidRPr="00996CF2" w:rsidRDefault="00F94ADF" w:rsidP="00FF6D2D">
            <w:pPr>
              <w:rPr>
                <w:szCs w:val="21"/>
              </w:rPr>
            </w:pPr>
            <w:r w:rsidRPr="006324F9">
              <w:rPr>
                <w:rFonts w:hint="eastAsia"/>
                <w:sz w:val="24"/>
                <w:szCs w:val="28"/>
              </w:rPr>
              <w:t>稀土氧化物的结构调控及酸碱催化</w:t>
            </w:r>
          </w:p>
        </w:tc>
      </w:tr>
      <w:tr w:rsidR="007318E7" w:rsidRPr="00996CF2" w14:paraId="5B7CF7F3" w14:textId="77777777" w:rsidTr="009A5AE4">
        <w:trPr>
          <w:trHeight w:val="594"/>
        </w:trPr>
        <w:tc>
          <w:tcPr>
            <w:tcW w:w="1242" w:type="dxa"/>
            <w:gridSpan w:val="2"/>
            <w:vAlign w:val="center"/>
          </w:tcPr>
          <w:p w14:paraId="18673B76" w14:textId="77777777" w:rsidR="007318E7" w:rsidRDefault="007318E7" w:rsidP="009A5A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提名者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B60CBF3" w14:textId="77777777" w:rsidR="007318E7" w:rsidRPr="00CE451F" w:rsidRDefault="007318E7" w:rsidP="009A5AE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中国科学院沈阳分院</w:t>
            </w:r>
          </w:p>
        </w:tc>
      </w:tr>
      <w:tr w:rsidR="00CE3EE2" w:rsidRPr="00996CF2" w14:paraId="40463667" w14:textId="77777777" w:rsidTr="009A5AE4">
        <w:trPr>
          <w:trHeight w:val="594"/>
        </w:trPr>
        <w:tc>
          <w:tcPr>
            <w:tcW w:w="1242" w:type="dxa"/>
            <w:gridSpan w:val="2"/>
            <w:vAlign w:val="center"/>
          </w:tcPr>
          <w:p w14:paraId="35458639" w14:textId="0DD94F84" w:rsidR="00CE3EE2" w:rsidRDefault="00CE3EE2" w:rsidP="009A5A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73B129F" w14:textId="3C00CD47" w:rsidR="00CE3EE2" w:rsidRDefault="00F94ADF" w:rsidP="009A5AE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</w:tr>
      <w:tr w:rsidR="00CE3EE2" w:rsidRPr="00996CF2" w14:paraId="5DA09778" w14:textId="77777777" w:rsidTr="009A5AE4">
        <w:trPr>
          <w:trHeight w:val="609"/>
        </w:trPr>
        <w:tc>
          <w:tcPr>
            <w:tcW w:w="1242" w:type="dxa"/>
            <w:gridSpan w:val="2"/>
            <w:vAlign w:val="center"/>
          </w:tcPr>
          <w:p w14:paraId="45EDA2A8" w14:textId="77777777" w:rsidR="00CE3EE2" w:rsidRPr="002A26FC" w:rsidRDefault="00CE3EE2" w:rsidP="009A5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主要完成人（完成单位）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4885D5EE" w14:textId="77777777" w:rsidR="00CE3EE2" w:rsidRPr="00B70080" w:rsidRDefault="00CE3EE2" w:rsidP="007318E7">
            <w:pPr>
              <w:rPr>
                <w:szCs w:val="21"/>
              </w:rPr>
            </w:pPr>
            <w:r w:rsidRPr="00B70080">
              <w:rPr>
                <w:rFonts w:hint="eastAsia"/>
                <w:szCs w:val="21"/>
              </w:rPr>
              <w:t>完成人按照排名顺序填写（不超过</w:t>
            </w:r>
            <w:r w:rsidRPr="00B70080">
              <w:rPr>
                <w:rFonts w:hint="eastAsia"/>
                <w:szCs w:val="21"/>
              </w:rPr>
              <w:t>5</w:t>
            </w:r>
            <w:r w:rsidRPr="00B70080">
              <w:rPr>
                <w:rFonts w:hint="eastAsia"/>
                <w:szCs w:val="21"/>
              </w:rPr>
              <w:t>人）</w:t>
            </w:r>
          </w:p>
          <w:p w14:paraId="7FEE81BF" w14:textId="0950200D" w:rsidR="00CE3EE2" w:rsidRPr="001C6322" w:rsidRDefault="00F94ADF" w:rsidP="007C00A8">
            <w:pPr>
              <w:rPr>
                <w:bCs/>
                <w:szCs w:val="21"/>
              </w:rPr>
            </w:pPr>
            <w:r w:rsidRPr="001C6322">
              <w:rPr>
                <w:rFonts w:hint="eastAsia"/>
                <w:bCs/>
                <w:szCs w:val="21"/>
              </w:rPr>
              <w:t>王峰（中国科学院大连化学物理研究所）</w:t>
            </w:r>
          </w:p>
          <w:p w14:paraId="7BF477DD" w14:textId="0C6E08A2" w:rsidR="00CE3EE2" w:rsidRPr="001C6322" w:rsidRDefault="00F94ADF" w:rsidP="007C00A8">
            <w:pPr>
              <w:rPr>
                <w:bCs/>
                <w:szCs w:val="21"/>
              </w:rPr>
            </w:pPr>
            <w:r w:rsidRPr="001C6322">
              <w:rPr>
                <w:rFonts w:hint="eastAsia"/>
                <w:bCs/>
                <w:szCs w:val="21"/>
              </w:rPr>
              <w:t>王业红（中国科学院大连化学物理研究所）</w:t>
            </w:r>
          </w:p>
          <w:p w14:paraId="37F9C5B9" w14:textId="1EF45447" w:rsidR="00CE3EE2" w:rsidRPr="001C6322" w:rsidRDefault="00F94ADF" w:rsidP="007C00A8">
            <w:pPr>
              <w:rPr>
                <w:bCs/>
                <w:szCs w:val="21"/>
              </w:rPr>
            </w:pPr>
            <w:r w:rsidRPr="001C6322">
              <w:rPr>
                <w:rFonts w:hint="eastAsia"/>
                <w:bCs/>
                <w:szCs w:val="21"/>
              </w:rPr>
              <w:t>张志鑫（中国科学院大连化学物理研究所）</w:t>
            </w:r>
          </w:p>
          <w:p w14:paraId="04231092" w14:textId="2ECF11EC" w:rsidR="00CE3EE2" w:rsidRPr="001C6322" w:rsidRDefault="00F94ADF" w:rsidP="007C00A8">
            <w:pPr>
              <w:rPr>
                <w:bCs/>
                <w:szCs w:val="21"/>
              </w:rPr>
            </w:pPr>
            <w:r w:rsidRPr="001C6322">
              <w:rPr>
                <w:rFonts w:hint="eastAsia"/>
                <w:bCs/>
                <w:szCs w:val="21"/>
              </w:rPr>
              <w:t>张健（中国科学院大连化学物理研究所）</w:t>
            </w:r>
          </w:p>
          <w:p w14:paraId="7EB0BF1C" w14:textId="3517FB2A" w:rsidR="00CE3EE2" w:rsidRPr="007C00A8" w:rsidRDefault="00F94ADF" w:rsidP="007C00A8">
            <w:pPr>
              <w:rPr>
                <w:b/>
                <w:szCs w:val="21"/>
              </w:rPr>
            </w:pPr>
            <w:r w:rsidRPr="001C6322">
              <w:rPr>
                <w:rFonts w:hint="eastAsia"/>
                <w:bCs/>
                <w:szCs w:val="21"/>
              </w:rPr>
              <w:t>安静华（中国科学院大连化学物理研究所）</w:t>
            </w:r>
          </w:p>
        </w:tc>
      </w:tr>
      <w:tr w:rsidR="00CE3EE2" w:rsidRPr="00996CF2" w14:paraId="49882A0F" w14:textId="77777777" w:rsidTr="009A5AE4">
        <w:trPr>
          <w:trHeight w:val="609"/>
        </w:trPr>
        <w:tc>
          <w:tcPr>
            <w:tcW w:w="9038" w:type="dxa"/>
            <w:gridSpan w:val="9"/>
            <w:vAlign w:val="center"/>
          </w:tcPr>
          <w:p w14:paraId="74DFD1FF" w14:textId="77777777" w:rsidR="00CE3EE2" w:rsidRPr="00996CF2" w:rsidRDefault="00CE3EE2" w:rsidP="0044634E">
            <w:pPr>
              <w:jc w:val="center"/>
              <w:rPr>
                <w:szCs w:val="21"/>
              </w:rPr>
            </w:pPr>
            <w:r w:rsidRPr="002D7D26">
              <w:rPr>
                <w:rFonts w:hint="eastAsia"/>
                <w:szCs w:val="21"/>
              </w:rPr>
              <w:t>代表性论文（专著）目录（不超过</w:t>
            </w:r>
            <w:r>
              <w:rPr>
                <w:rFonts w:hint="eastAsia"/>
                <w:szCs w:val="21"/>
              </w:rPr>
              <w:t>5</w:t>
            </w:r>
            <w:r w:rsidRPr="002D7D26">
              <w:rPr>
                <w:rFonts w:hint="eastAsia"/>
                <w:szCs w:val="21"/>
              </w:rPr>
              <w:t>篇）</w:t>
            </w:r>
          </w:p>
        </w:tc>
      </w:tr>
      <w:tr w:rsidR="00CE3EE2" w:rsidRPr="005A190C" w14:paraId="2358F34D" w14:textId="77777777" w:rsidTr="00ED7769">
        <w:tc>
          <w:tcPr>
            <w:tcW w:w="675" w:type="dxa"/>
            <w:vAlign w:val="center"/>
          </w:tcPr>
          <w:p w14:paraId="07C25632" w14:textId="42E85025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序号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99F6148" w14:textId="77777777" w:rsidR="00CE3EE2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论文（专著）</w:t>
            </w:r>
          </w:p>
          <w:p w14:paraId="2263E51E" w14:textId="77777777" w:rsidR="00CE3EE2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名称</w:t>
            </w:r>
            <w:r>
              <w:rPr>
                <w:rFonts w:ascii="Times New Roman"/>
                <w:sz w:val="21"/>
                <w:szCs w:val="28"/>
              </w:rPr>
              <w:t>/</w:t>
            </w:r>
            <w:r>
              <w:rPr>
                <w:rFonts w:ascii="Times New Roman"/>
                <w:sz w:val="21"/>
                <w:szCs w:val="28"/>
              </w:rPr>
              <w:t>刊名</w:t>
            </w:r>
          </w:p>
          <w:p w14:paraId="2A038642" w14:textId="6D598131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/</w:t>
            </w:r>
            <w:r>
              <w:rPr>
                <w:rFonts w:ascii="Times New Roman"/>
                <w:sz w:val="21"/>
                <w:szCs w:val="28"/>
              </w:rPr>
              <w:t>作者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70ADF" w14:textId="473C3A41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年卷页码（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年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卷</w:t>
            </w:r>
            <w:r>
              <w:rPr>
                <w:rFonts w:ascii="Times New Roman"/>
                <w:sz w:val="21"/>
                <w:szCs w:val="28"/>
              </w:rPr>
              <w:t>xx</w:t>
            </w:r>
            <w:r>
              <w:rPr>
                <w:rFonts w:ascii="Times New Roman"/>
                <w:sz w:val="21"/>
                <w:szCs w:val="28"/>
              </w:rPr>
              <w:t>页）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907F9" w14:textId="756E7A17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发表时间（年月日）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91B6" w14:textId="6C93BCC8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通讯作者（含共同）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93B7" w14:textId="7ABE3771" w:rsidR="00CE3EE2" w:rsidRPr="00865280" w:rsidRDefault="00CE3EE2" w:rsidP="00865280">
            <w:pPr>
              <w:pStyle w:val="a5"/>
              <w:adjustRightInd w:val="0"/>
              <w:snapToGrid w:val="0"/>
              <w:spacing w:after="50" w:line="240" w:lineRule="auto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第一作者（含共同）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4877B" w14:textId="2A5F99D5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>
              <w:rPr>
                <w:rFonts w:ascii="Times New Roman"/>
                <w:sz w:val="21"/>
                <w:szCs w:val="28"/>
              </w:rPr>
              <w:t>国内作者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877CE" w14:textId="72464C21" w:rsidR="00CE3EE2" w:rsidRPr="005A190C" w:rsidRDefault="00CE3EE2" w:rsidP="0086528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8"/>
              </w:rPr>
            </w:pPr>
            <w:r w:rsidRPr="005A190C">
              <w:rPr>
                <w:rFonts w:asciiTheme="majorEastAsia" w:eastAsiaTheme="majorEastAsia" w:hAnsiTheme="majorEastAsia"/>
                <w:sz w:val="21"/>
                <w:szCs w:val="28"/>
              </w:rPr>
              <w:t>论文署名单位是否包含国外单位</w:t>
            </w:r>
          </w:p>
        </w:tc>
      </w:tr>
      <w:tr w:rsidR="00F94ADF" w:rsidRPr="00996CF2" w14:paraId="35738BF9" w14:textId="77777777" w:rsidTr="00ED7769">
        <w:trPr>
          <w:trHeight w:val="587"/>
        </w:trPr>
        <w:tc>
          <w:tcPr>
            <w:tcW w:w="675" w:type="dxa"/>
            <w:vAlign w:val="center"/>
          </w:tcPr>
          <w:p w14:paraId="267AA62B" w14:textId="77777777" w:rsidR="00F94ADF" w:rsidRPr="00A141B0" w:rsidRDefault="00F94ADF" w:rsidP="00F94A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A458741" w14:textId="03704DE8" w:rsidR="00F94ADF" w:rsidRPr="005A190C" w:rsidRDefault="005544AC" w:rsidP="00F94ADF">
            <w:pPr>
              <w:jc w:val="center"/>
            </w:pPr>
            <w:hyperlink r:id="rId8" w:tgtFrame="_blank" w:tooltip="Selective production of phase-separable product from a mixture of biomass-derived aqueous oxygenates" w:history="1">
              <w:r w:rsidR="00ED7769" w:rsidRPr="00685869">
                <w:rPr>
                  <w:rFonts w:hint="eastAsia"/>
                  <w:szCs w:val="28"/>
                </w:rPr>
                <w:t>Selective production of phase-separable product from a mixture of biomass-derived aqueous oxygenates</w:t>
              </w:r>
            </w:hyperlink>
            <w:r w:rsidR="00ED7769" w:rsidRPr="00502C15">
              <w:rPr>
                <w:rFonts w:hint="eastAsia"/>
                <w:szCs w:val="28"/>
              </w:rPr>
              <w:t>/</w:t>
            </w:r>
            <w:r w:rsidR="00ED7769" w:rsidRPr="00502C15">
              <w:rPr>
                <w:szCs w:val="28"/>
              </w:rPr>
              <w:t xml:space="preserve"> Nature Communications</w:t>
            </w:r>
            <w:r w:rsidR="00ED7769" w:rsidRPr="00502C15" w:rsidDel="00BE6A30">
              <w:rPr>
                <w:szCs w:val="28"/>
              </w:rPr>
              <w:t xml:space="preserve"> </w:t>
            </w:r>
            <w:r w:rsidR="00ED7769" w:rsidRPr="00502C15">
              <w:rPr>
                <w:szCs w:val="28"/>
              </w:rPr>
              <w:t xml:space="preserve">/ </w:t>
            </w:r>
            <w:proofErr w:type="spellStart"/>
            <w:r w:rsidR="00ED7769" w:rsidRPr="00685869">
              <w:rPr>
                <w:rFonts w:hint="eastAsia"/>
                <w:szCs w:val="28"/>
              </w:rPr>
              <w:t>Yehong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Wang</w:t>
            </w:r>
            <w:r w:rsidR="00ED7769">
              <w:rPr>
                <w:szCs w:val="28"/>
              </w:rPr>
              <w:t xml:space="preserve">, </w:t>
            </w:r>
            <w:proofErr w:type="spellStart"/>
            <w:r w:rsidR="00ED7769" w:rsidRPr="00685869">
              <w:rPr>
                <w:rFonts w:hint="eastAsia"/>
                <w:szCs w:val="28"/>
              </w:rPr>
              <w:t>Mi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Peng, Jian Zhang, </w:t>
            </w:r>
            <w:proofErr w:type="spellStart"/>
            <w:r w:rsidR="00ED7769" w:rsidRPr="00685869">
              <w:rPr>
                <w:rFonts w:hint="eastAsia"/>
                <w:szCs w:val="28"/>
              </w:rPr>
              <w:t>Zhixin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Zhang, </w:t>
            </w:r>
            <w:proofErr w:type="spellStart"/>
            <w:r w:rsidR="00ED7769" w:rsidRPr="00685869">
              <w:rPr>
                <w:rFonts w:hint="eastAsia"/>
                <w:szCs w:val="28"/>
              </w:rPr>
              <w:t>Jinghua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An, </w:t>
            </w:r>
            <w:proofErr w:type="spellStart"/>
            <w:r w:rsidR="00ED7769" w:rsidRPr="00685869">
              <w:rPr>
                <w:rFonts w:hint="eastAsia"/>
                <w:szCs w:val="28"/>
              </w:rPr>
              <w:t>Shuyan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Du, </w:t>
            </w:r>
            <w:proofErr w:type="spellStart"/>
            <w:r w:rsidR="00ED7769" w:rsidRPr="00685869">
              <w:rPr>
                <w:rFonts w:hint="eastAsia"/>
                <w:szCs w:val="28"/>
              </w:rPr>
              <w:t>Hongyu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An, </w:t>
            </w:r>
            <w:proofErr w:type="spellStart"/>
            <w:r w:rsidR="00ED7769" w:rsidRPr="00685869">
              <w:rPr>
                <w:rFonts w:hint="eastAsia"/>
                <w:szCs w:val="28"/>
              </w:rPr>
              <w:t>Fengtao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Fan, Xi Liu, Peng Zhai, Ding Ma, </w:t>
            </w:r>
            <w:r w:rsidR="00ED7769">
              <w:rPr>
                <w:szCs w:val="28"/>
              </w:rPr>
              <w:t xml:space="preserve">and </w:t>
            </w:r>
            <w:r w:rsidR="00ED7769" w:rsidRPr="00685869">
              <w:rPr>
                <w:rFonts w:hint="eastAsia"/>
                <w:szCs w:val="28"/>
              </w:rPr>
              <w:t>Feng Wang</w:t>
            </w:r>
            <w:r w:rsidR="00ED7769" w:rsidRPr="00502C15">
              <w:rPr>
                <w:szCs w:val="28"/>
              </w:rPr>
              <w:t>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294F7" w14:textId="7B2CAA28" w:rsidR="00F94ADF" w:rsidRPr="00C80F5C" w:rsidRDefault="00F94ADF" w:rsidP="00F94ADF">
            <w:pPr>
              <w:jc w:val="center"/>
            </w:pPr>
            <w:r w:rsidRPr="00502C15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502C15">
              <w:rPr>
                <w:rFonts w:hint="eastAsia"/>
                <w:szCs w:val="28"/>
              </w:rPr>
              <w:t>年</w:t>
            </w:r>
            <w:r w:rsidRPr="00502C15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  <w:r w:rsidRPr="00502C15">
              <w:rPr>
                <w:rFonts w:hint="eastAsia"/>
                <w:szCs w:val="28"/>
              </w:rPr>
              <w:t>卷</w:t>
            </w:r>
            <w:r>
              <w:rPr>
                <w:szCs w:val="28"/>
              </w:rPr>
              <w:t>5183</w:t>
            </w:r>
            <w:r w:rsidRPr="00502C15">
              <w:rPr>
                <w:rFonts w:hint="eastAsia"/>
                <w:szCs w:val="28"/>
              </w:rPr>
              <w:t>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9A518" w14:textId="7B88ADC6" w:rsidR="00F94ADF" w:rsidRPr="00C80F5C" w:rsidRDefault="00F94ADF" w:rsidP="00F94ADF">
            <w:pPr>
              <w:jc w:val="center"/>
            </w:pPr>
            <w:r w:rsidRPr="005049A9">
              <w:rPr>
                <w:rFonts w:hint="eastAsia"/>
                <w:szCs w:val="28"/>
              </w:rPr>
              <w:t>2</w:t>
            </w:r>
            <w:r w:rsidRPr="005049A9">
              <w:rPr>
                <w:szCs w:val="28"/>
              </w:rPr>
              <w:t>018</w:t>
            </w:r>
            <w:r w:rsidRPr="005049A9">
              <w:rPr>
                <w:rFonts w:hint="eastAsia"/>
                <w:szCs w:val="28"/>
              </w:rPr>
              <w:t>年</w:t>
            </w:r>
            <w:r w:rsidRPr="005049A9">
              <w:rPr>
                <w:szCs w:val="28"/>
              </w:rPr>
              <w:t>12</w:t>
            </w:r>
            <w:r w:rsidRPr="005049A9">
              <w:rPr>
                <w:rFonts w:hint="eastAsia"/>
                <w:szCs w:val="28"/>
              </w:rPr>
              <w:t>月</w:t>
            </w:r>
            <w:r w:rsidRPr="005049A9">
              <w:rPr>
                <w:szCs w:val="28"/>
              </w:rPr>
              <w:t>5</w:t>
            </w:r>
            <w:r w:rsidRPr="005049A9">
              <w:rPr>
                <w:rFonts w:hint="eastAsia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F49A3" w14:textId="457F7ED7" w:rsidR="00F94ADF" w:rsidRPr="00C80F5C" w:rsidRDefault="00F94ADF" w:rsidP="00F94ADF">
            <w:pPr>
              <w:jc w:val="center"/>
            </w:pPr>
            <w:r>
              <w:rPr>
                <w:szCs w:val="28"/>
              </w:rPr>
              <w:t xml:space="preserve">Ma </w:t>
            </w:r>
            <w:r>
              <w:rPr>
                <w:rFonts w:hint="eastAsia"/>
                <w:szCs w:val="28"/>
              </w:rPr>
              <w:t>D</w:t>
            </w:r>
            <w:r>
              <w:rPr>
                <w:szCs w:val="28"/>
              </w:rPr>
              <w:t xml:space="preserve">ing </w:t>
            </w:r>
            <w:r>
              <w:rPr>
                <w:rFonts w:hint="eastAsia"/>
                <w:szCs w:val="28"/>
              </w:rPr>
              <w:t>and</w:t>
            </w:r>
            <w:r>
              <w:rPr>
                <w:szCs w:val="28"/>
              </w:rPr>
              <w:t xml:space="preserve"> </w:t>
            </w:r>
            <w:r w:rsidRPr="00502C15">
              <w:rPr>
                <w:szCs w:val="28"/>
              </w:rPr>
              <w:t>Feng Wang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8A35D" w14:textId="4731C5F6" w:rsidR="00F94ADF" w:rsidRPr="00C80F5C" w:rsidRDefault="00F94ADF" w:rsidP="00F94ADF">
            <w:pPr>
              <w:jc w:val="center"/>
            </w:pPr>
            <w:proofErr w:type="spellStart"/>
            <w:r w:rsidRPr="00685869">
              <w:rPr>
                <w:rFonts w:hint="eastAsia"/>
                <w:szCs w:val="28"/>
              </w:rPr>
              <w:t>Yehong</w:t>
            </w:r>
            <w:proofErr w:type="spellEnd"/>
            <w:r w:rsidRPr="00685869">
              <w:rPr>
                <w:rFonts w:hint="eastAsia"/>
                <w:szCs w:val="28"/>
              </w:rPr>
              <w:t xml:space="preserve">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02CFB" w14:textId="4FF5BC43" w:rsidR="00F94ADF" w:rsidRDefault="00973DB4" w:rsidP="00F94ADF">
            <w:r w:rsidRPr="00B83029">
              <w:rPr>
                <w:rFonts w:hint="eastAsia"/>
                <w:szCs w:val="28"/>
              </w:rPr>
              <w:t>王业红，</w:t>
            </w:r>
            <w:proofErr w:type="gramStart"/>
            <w:r w:rsidRPr="00B83029">
              <w:rPr>
                <w:rFonts w:hint="eastAsia"/>
                <w:szCs w:val="28"/>
              </w:rPr>
              <w:t>彭</w:t>
            </w:r>
            <w:proofErr w:type="gramEnd"/>
            <w:r w:rsidRPr="00B83029">
              <w:rPr>
                <w:rFonts w:hint="eastAsia"/>
                <w:szCs w:val="28"/>
              </w:rPr>
              <w:t>觅</w:t>
            </w:r>
            <w:r w:rsidRPr="00B83029">
              <w:rPr>
                <w:rFonts w:hint="eastAsia"/>
                <w:szCs w:val="28"/>
              </w:rPr>
              <w:t xml:space="preserve">, </w:t>
            </w:r>
            <w:r w:rsidRPr="00B83029">
              <w:rPr>
                <w:rFonts w:hint="eastAsia"/>
                <w:szCs w:val="28"/>
              </w:rPr>
              <w:t>张健，张志鑫，安静华，杜姝彦</w:t>
            </w:r>
            <w:r w:rsidRPr="00B83029">
              <w:rPr>
                <w:rFonts w:hint="eastAsia"/>
                <w:szCs w:val="28"/>
              </w:rPr>
              <w:t xml:space="preserve">, </w:t>
            </w:r>
            <w:proofErr w:type="gramStart"/>
            <w:r w:rsidRPr="00B83029">
              <w:rPr>
                <w:rFonts w:hint="eastAsia"/>
                <w:szCs w:val="28"/>
              </w:rPr>
              <w:t>安虹宇</w:t>
            </w:r>
            <w:proofErr w:type="gramEnd"/>
            <w:r w:rsidRPr="00B83029">
              <w:rPr>
                <w:rFonts w:hint="eastAsia"/>
                <w:szCs w:val="28"/>
              </w:rPr>
              <w:t xml:space="preserve">, </w:t>
            </w:r>
            <w:r w:rsidRPr="00B83029">
              <w:rPr>
                <w:rFonts w:hint="eastAsia"/>
                <w:szCs w:val="28"/>
              </w:rPr>
              <w:t>范峰滔，</w:t>
            </w:r>
            <w:r w:rsidRPr="00685869">
              <w:rPr>
                <w:rFonts w:hint="eastAsia"/>
                <w:szCs w:val="28"/>
              </w:rPr>
              <w:t xml:space="preserve"> </w:t>
            </w:r>
            <w:r w:rsidRPr="00B83029">
              <w:rPr>
                <w:rFonts w:hint="eastAsia"/>
                <w:szCs w:val="28"/>
              </w:rPr>
              <w:t>刘晰</w:t>
            </w:r>
            <w:r w:rsidRPr="00B83029">
              <w:rPr>
                <w:rFonts w:hint="eastAsia"/>
                <w:szCs w:val="28"/>
              </w:rPr>
              <w:t xml:space="preserve">, </w:t>
            </w:r>
            <w:r w:rsidRPr="00B83029">
              <w:rPr>
                <w:rFonts w:hint="eastAsia"/>
                <w:szCs w:val="28"/>
              </w:rPr>
              <w:t>翟鹏</w:t>
            </w:r>
            <w:r w:rsidRPr="00B83029">
              <w:rPr>
                <w:rFonts w:hint="eastAsia"/>
                <w:szCs w:val="28"/>
              </w:rPr>
              <w:t xml:space="preserve">, </w:t>
            </w:r>
            <w:r>
              <w:rPr>
                <w:rFonts w:hint="eastAsia"/>
                <w:szCs w:val="28"/>
              </w:rPr>
              <w:t>马丁，王峰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6A20A7" w14:textId="7DEF7E1E" w:rsidR="00F94ADF" w:rsidRPr="00972BD1" w:rsidRDefault="00F94ADF" w:rsidP="00F94ADF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F94ADF" w:rsidRPr="00996CF2" w14:paraId="3A80A58E" w14:textId="77777777" w:rsidTr="00ED7769">
        <w:trPr>
          <w:trHeight w:val="587"/>
        </w:trPr>
        <w:tc>
          <w:tcPr>
            <w:tcW w:w="675" w:type="dxa"/>
            <w:vAlign w:val="center"/>
          </w:tcPr>
          <w:p w14:paraId="2CCD991D" w14:textId="77777777" w:rsidR="00F94ADF" w:rsidRDefault="00F94ADF" w:rsidP="00F94A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677B637" w14:textId="0216331F" w:rsidR="00F94ADF" w:rsidRPr="005A190C" w:rsidRDefault="005544AC" w:rsidP="00F94ADF">
            <w:pPr>
              <w:jc w:val="center"/>
            </w:pPr>
            <w:hyperlink r:id="rId9" w:tgtFrame="_blank" w:tooltip="Acid-promoter-free ethylene methoxycarbonylation over Ru-clusters/Ceria: the catalysis of interfacial lewis acid-base pair" w:history="1">
              <w:r w:rsidR="00ED7769" w:rsidRPr="00685869">
                <w:rPr>
                  <w:rFonts w:hint="eastAsia"/>
                  <w:szCs w:val="28"/>
                </w:rPr>
                <w:t>Acid-promoter-free ethylene methoxycarbonylation over Ru-clusters/Ceria: the catalysis of interfacial lewis acid-base pair</w:t>
              </w:r>
            </w:hyperlink>
            <w:r w:rsidR="00ED7769">
              <w:rPr>
                <w:szCs w:val="28"/>
              </w:rPr>
              <w:t xml:space="preserve">/ </w:t>
            </w:r>
            <w:r w:rsidR="00ED7769" w:rsidRPr="00502C15">
              <w:rPr>
                <w:szCs w:val="28"/>
              </w:rPr>
              <w:t xml:space="preserve">Journal of the American Chemical </w:t>
            </w:r>
            <w:r w:rsidR="00ED7769" w:rsidRPr="00502C15">
              <w:rPr>
                <w:szCs w:val="28"/>
              </w:rPr>
              <w:lastRenderedPageBreak/>
              <w:t>Society</w:t>
            </w:r>
            <w:r w:rsidR="00ED7769">
              <w:rPr>
                <w:szCs w:val="28"/>
              </w:rPr>
              <w:t xml:space="preserve"> / </w:t>
            </w:r>
            <w:proofErr w:type="spellStart"/>
            <w:r w:rsidR="00ED7769" w:rsidRPr="00685869">
              <w:rPr>
                <w:rFonts w:hint="eastAsia"/>
                <w:szCs w:val="28"/>
              </w:rPr>
              <w:t>Jinghua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An, </w:t>
            </w:r>
            <w:proofErr w:type="spellStart"/>
            <w:r w:rsidR="00ED7769" w:rsidRPr="00685869">
              <w:rPr>
                <w:rFonts w:hint="eastAsia"/>
                <w:szCs w:val="28"/>
              </w:rPr>
              <w:t>Yehong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Wang, </w:t>
            </w:r>
            <w:proofErr w:type="spellStart"/>
            <w:r w:rsidR="00ED7769" w:rsidRPr="00685869">
              <w:rPr>
                <w:rFonts w:hint="eastAsia"/>
                <w:szCs w:val="28"/>
              </w:rPr>
              <w:t>Jianmin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Lu, Jian Zhang, </w:t>
            </w:r>
            <w:proofErr w:type="spellStart"/>
            <w:r w:rsidR="00ED7769" w:rsidRPr="00685869">
              <w:rPr>
                <w:rFonts w:hint="eastAsia"/>
                <w:szCs w:val="28"/>
              </w:rPr>
              <w:t>Zhixin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Zhang, </w:t>
            </w:r>
            <w:proofErr w:type="spellStart"/>
            <w:r w:rsidR="00ED7769" w:rsidRPr="00685869">
              <w:rPr>
                <w:rFonts w:hint="eastAsia"/>
                <w:szCs w:val="28"/>
              </w:rPr>
              <w:t>Shutao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Xu, Xiaoyan Liu, Tao Zhang, Martin </w:t>
            </w:r>
            <w:proofErr w:type="spellStart"/>
            <w:r w:rsidR="00ED7769" w:rsidRPr="00685869">
              <w:rPr>
                <w:rFonts w:hint="eastAsia"/>
                <w:szCs w:val="28"/>
              </w:rPr>
              <w:t>Gocyla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, Marc </w:t>
            </w:r>
            <w:proofErr w:type="spellStart"/>
            <w:r w:rsidR="00ED7769" w:rsidRPr="00685869">
              <w:rPr>
                <w:rFonts w:hint="eastAsia"/>
                <w:szCs w:val="28"/>
              </w:rPr>
              <w:t>Heggen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, </w:t>
            </w:r>
            <w:proofErr w:type="spellStart"/>
            <w:r w:rsidR="00ED7769" w:rsidRPr="00685869">
              <w:rPr>
                <w:rFonts w:hint="eastAsia"/>
                <w:szCs w:val="28"/>
              </w:rPr>
              <w:t>Rafal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 E. </w:t>
            </w:r>
            <w:proofErr w:type="spellStart"/>
            <w:r w:rsidR="00ED7769" w:rsidRPr="00685869">
              <w:rPr>
                <w:rFonts w:hint="eastAsia"/>
                <w:szCs w:val="28"/>
              </w:rPr>
              <w:t>Dunin-Borkowski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, Paolo </w:t>
            </w:r>
            <w:proofErr w:type="spellStart"/>
            <w:r w:rsidR="00ED7769" w:rsidRPr="00685869">
              <w:rPr>
                <w:rFonts w:hint="eastAsia"/>
                <w:szCs w:val="28"/>
              </w:rPr>
              <w:t>Fornasiero</w:t>
            </w:r>
            <w:proofErr w:type="spellEnd"/>
            <w:r w:rsidR="00ED7769" w:rsidRPr="00685869">
              <w:rPr>
                <w:rFonts w:hint="eastAsia"/>
                <w:szCs w:val="28"/>
              </w:rPr>
              <w:t xml:space="preserve">, </w:t>
            </w:r>
            <w:r w:rsidR="00ED7769">
              <w:rPr>
                <w:rFonts w:hint="eastAsia"/>
                <w:szCs w:val="28"/>
              </w:rPr>
              <w:t>a</w:t>
            </w:r>
            <w:r w:rsidR="00ED7769">
              <w:rPr>
                <w:szCs w:val="28"/>
              </w:rPr>
              <w:t xml:space="preserve">nd </w:t>
            </w:r>
            <w:r w:rsidR="00ED7769" w:rsidRPr="00685869">
              <w:rPr>
                <w:rFonts w:hint="eastAsia"/>
                <w:szCs w:val="28"/>
              </w:rPr>
              <w:t>Feng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63D2A" w14:textId="3E5E10B6" w:rsidR="00F94ADF" w:rsidRPr="00C80F5C" w:rsidRDefault="00F94ADF" w:rsidP="00F94ADF">
            <w:pPr>
              <w:jc w:val="center"/>
            </w:pPr>
            <w:r>
              <w:rPr>
                <w:rFonts w:hint="eastAsia"/>
                <w:szCs w:val="28"/>
              </w:rPr>
              <w:lastRenderedPageBreak/>
              <w:t>2</w:t>
            </w:r>
            <w:r>
              <w:rPr>
                <w:szCs w:val="28"/>
              </w:rPr>
              <w:t>018</w:t>
            </w: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>140</w:t>
            </w:r>
            <w:r>
              <w:rPr>
                <w:rFonts w:hint="eastAsia"/>
                <w:szCs w:val="28"/>
              </w:rPr>
              <w:t>卷</w:t>
            </w:r>
            <w:r>
              <w:rPr>
                <w:szCs w:val="28"/>
              </w:rPr>
              <w:t>4172</w:t>
            </w:r>
            <w:r>
              <w:rPr>
                <w:rFonts w:hint="eastAsia"/>
                <w:szCs w:val="28"/>
              </w:rPr>
              <w:t>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53E4A" w14:textId="39B3DE80" w:rsidR="00F94ADF" w:rsidRPr="00C80F5C" w:rsidRDefault="00F94ADF" w:rsidP="00F94ADF">
            <w:pPr>
              <w:jc w:val="center"/>
            </w:pPr>
            <w:r w:rsidRPr="005049A9">
              <w:rPr>
                <w:rFonts w:hint="eastAsia"/>
                <w:szCs w:val="28"/>
              </w:rPr>
              <w:t>2</w:t>
            </w:r>
            <w:r w:rsidRPr="005049A9">
              <w:rPr>
                <w:szCs w:val="28"/>
              </w:rPr>
              <w:t>018</w:t>
            </w:r>
            <w:r w:rsidRPr="005049A9">
              <w:rPr>
                <w:rFonts w:hint="eastAsia"/>
                <w:szCs w:val="28"/>
              </w:rPr>
              <w:t>年</w:t>
            </w:r>
            <w:r w:rsidRPr="005049A9">
              <w:rPr>
                <w:szCs w:val="28"/>
              </w:rPr>
              <w:t>2</w:t>
            </w:r>
            <w:r w:rsidRPr="005049A9">
              <w:rPr>
                <w:rFonts w:hint="eastAsia"/>
                <w:szCs w:val="28"/>
              </w:rPr>
              <w:t>月</w:t>
            </w:r>
            <w:r w:rsidRPr="005049A9">
              <w:rPr>
                <w:szCs w:val="28"/>
              </w:rPr>
              <w:t>26</w:t>
            </w:r>
            <w:r w:rsidRPr="005049A9">
              <w:rPr>
                <w:rFonts w:hint="eastAsia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3620B" w14:textId="446B99CF" w:rsidR="00F94ADF" w:rsidRPr="00C80F5C" w:rsidRDefault="00F94ADF" w:rsidP="00F94ADF">
            <w:pPr>
              <w:jc w:val="center"/>
            </w:pPr>
            <w:r>
              <w:rPr>
                <w:rFonts w:hint="eastAsia"/>
                <w:szCs w:val="28"/>
              </w:rPr>
              <w:t>Feng</w:t>
            </w:r>
            <w:r>
              <w:rPr>
                <w:szCs w:val="28"/>
              </w:rPr>
              <w:t xml:space="preserve"> Wang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50C93" w14:textId="6EF874B6" w:rsidR="00F94ADF" w:rsidRPr="00C80F5C" w:rsidRDefault="00F94ADF" w:rsidP="00F94ADF">
            <w:pPr>
              <w:jc w:val="center"/>
            </w:pPr>
            <w:proofErr w:type="spellStart"/>
            <w:r w:rsidRPr="00685869">
              <w:rPr>
                <w:rFonts w:hint="eastAsia"/>
                <w:szCs w:val="28"/>
              </w:rPr>
              <w:t>Jinghua</w:t>
            </w:r>
            <w:proofErr w:type="spellEnd"/>
            <w:r w:rsidRPr="00685869">
              <w:rPr>
                <w:rFonts w:hint="eastAsia"/>
                <w:szCs w:val="28"/>
              </w:rPr>
              <w:t xml:space="preserve"> An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and</w:t>
            </w:r>
            <w:r>
              <w:rPr>
                <w:szCs w:val="28"/>
              </w:rPr>
              <w:t xml:space="preserve"> </w:t>
            </w:r>
            <w:proofErr w:type="spellStart"/>
            <w:r w:rsidRPr="00685869">
              <w:rPr>
                <w:rFonts w:hint="eastAsia"/>
                <w:szCs w:val="28"/>
              </w:rPr>
              <w:t>Yehong</w:t>
            </w:r>
            <w:proofErr w:type="spellEnd"/>
            <w:r w:rsidRPr="00685869">
              <w:rPr>
                <w:rFonts w:hint="eastAsia"/>
                <w:szCs w:val="28"/>
              </w:rPr>
              <w:t xml:space="preserve">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02F4E" w14:textId="3EA6B94B" w:rsidR="00F94ADF" w:rsidRPr="00C80F5C" w:rsidRDefault="00973DB4" w:rsidP="00F94ADF">
            <w:pPr>
              <w:jc w:val="center"/>
            </w:pPr>
            <w:r>
              <w:rPr>
                <w:rFonts w:hint="eastAsia"/>
                <w:szCs w:val="28"/>
              </w:rPr>
              <w:t>安静华，王业红，吕建民，张健，张志鑫，徐舒涛，</w:t>
            </w:r>
            <w:r w:rsidRPr="001F1F3A">
              <w:rPr>
                <w:rFonts w:hint="eastAsia"/>
                <w:szCs w:val="28"/>
              </w:rPr>
              <w:t>刘晓艳，</w:t>
            </w:r>
            <w:r>
              <w:rPr>
                <w:rFonts w:hint="eastAsia"/>
                <w:szCs w:val="28"/>
              </w:rPr>
              <w:t>张涛，王峰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E982D" w14:textId="410F2FFC" w:rsidR="00F94ADF" w:rsidRPr="00972BD1" w:rsidRDefault="001C6322" w:rsidP="00F94ADF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是</w:t>
            </w:r>
          </w:p>
        </w:tc>
      </w:tr>
      <w:tr w:rsidR="00973DB4" w:rsidRPr="00996CF2" w14:paraId="6F745CA1" w14:textId="77777777" w:rsidTr="00ED7769">
        <w:trPr>
          <w:trHeight w:val="587"/>
        </w:trPr>
        <w:tc>
          <w:tcPr>
            <w:tcW w:w="675" w:type="dxa"/>
            <w:vAlign w:val="center"/>
          </w:tcPr>
          <w:p w14:paraId="745BFCB1" w14:textId="77777777" w:rsidR="00973DB4" w:rsidRPr="00A141B0" w:rsidRDefault="00973DB4" w:rsidP="00973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7FA16C7" w14:textId="0F89F656" w:rsidR="00973DB4" w:rsidRPr="005A190C" w:rsidRDefault="005544AC" w:rsidP="00973DB4">
            <w:pPr>
              <w:jc w:val="center"/>
              <w:rPr>
                <w:sz w:val="18"/>
                <w:szCs w:val="18"/>
              </w:rPr>
            </w:pPr>
            <w:hyperlink r:id="rId10" w:tgtFrame="_blank" w:tooltip="The synthesis of quinazolinones from olefins, CO and amines over heterogeneous Ru-clusters/ceria catalyst" w:history="1">
              <w:r w:rsidR="00ED7769" w:rsidRPr="006A7ECE">
                <w:rPr>
                  <w:rFonts w:hint="eastAsia"/>
                  <w:szCs w:val="28"/>
                </w:rPr>
                <w:t>The synthesis of quinazolinones from olefins, CO and amines over heterogeneous Ru-clusters/ceria catalyst</w:t>
              </w:r>
            </w:hyperlink>
            <w:r w:rsidR="00ED7769" w:rsidRPr="00502C15">
              <w:rPr>
                <w:szCs w:val="28"/>
              </w:rPr>
              <w:t>/</w:t>
            </w:r>
            <w:r w:rsidR="00ED7769" w:rsidRPr="006A7ECE">
              <w:rPr>
                <w:rFonts w:hint="eastAsia"/>
                <w:szCs w:val="28"/>
              </w:rPr>
              <w:t xml:space="preserve"> </w:t>
            </w:r>
            <w:proofErr w:type="spellStart"/>
            <w:r w:rsidR="00ED7769" w:rsidRPr="006A7ECE">
              <w:rPr>
                <w:rFonts w:hint="eastAsia"/>
                <w:szCs w:val="28"/>
              </w:rPr>
              <w:t>Angew</w:t>
            </w:r>
            <w:proofErr w:type="spellEnd"/>
            <w:r w:rsidR="00ED7769" w:rsidRPr="006A7ECE">
              <w:rPr>
                <w:rFonts w:hint="eastAsia"/>
                <w:szCs w:val="28"/>
              </w:rPr>
              <w:t>. Chem. Int. Ed.</w:t>
            </w:r>
            <w:r w:rsidR="00ED7769" w:rsidRPr="00502C15">
              <w:rPr>
                <w:szCs w:val="28"/>
              </w:rPr>
              <w:t xml:space="preserve"> / </w:t>
            </w:r>
            <w:proofErr w:type="spellStart"/>
            <w:r w:rsidR="00ED7769" w:rsidRPr="006A7ECE">
              <w:rPr>
                <w:rFonts w:hint="eastAsia"/>
                <w:szCs w:val="28"/>
              </w:rPr>
              <w:t>Jinghua</w:t>
            </w:r>
            <w:proofErr w:type="spellEnd"/>
            <w:r w:rsidR="00ED7769" w:rsidRPr="006A7ECE">
              <w:rPr>
                <w:rFonts w:hint="eastAsia"/>
                <w:szCs w:val="28"/>
              </w:rPr>
              <w:t xml:space="preserve"> An, </w:t>
            </w:r>
            <w:proofErr w:type="spellStart"/>
            <w:r w:rsidR="00ED7769" w:rsidRPr="006A7ECE">
              <w:rPr>
                <w:rFonts w:hint="eastAsia"/>
                <w:szCs w:val="28"/>
              </w:rPr>
              <w:t>Yehong</w:t>
            </w:r>
            <w:proofErr w:type="spellEnd"/>
            <w:r w:rsidR="00ED7769" w:rsidRPr="006A7ECE">
              <w:rPr>
                <w:rFonts w:hint="eastAsia"/>
                <w:szCs w:val="28"/>
              </w:rPr>
              <w:t xml:space="preserve"> Wang, </w:t>
            </w:r>
            <w:proofErr w:type="spellStart"/>
            <w:r w:rsidR="00ED7769" w:rsidRPr="006A7ECE">
              <w:rPr>
                <w:rFonts w:hint="eastAsia"/>
                <w:szCs w:val="28"/>
              </w:rPr>
              <w:t>Zhixin</w:t>
            </w:r>
            <w:proofErr w:type="spellEnd"/>
            <w:r w:rsidR="00ED7769" w:rsidRPr="006A7ECE">
              <w:rPr>
                <w:rFonts w:hint="eastAsia"/>
                <w:szCs w:val="28"/>
              </w:rPr>
              <w:t xml:space="preserve"> Zhang, </w:t>
            </w:r>
            <w:proofErr w:type="spellStart"/>
            <w:r w:rsidR="00ED7769" w:rsidRPr="006A7ECE">
              <w:rPr>
                <w:rFonts w:hint="eastAsia"/>
                <w:szCs w:val="28"/>
              </w:rPr>
              <w:t>Zhitong</w:t>
            </w:r>
            <w:proofErr w:type="spellEnd"/>
            <w:r w:rsidR="00ED7769" w:rsidRPr="006A7ECE">
              <w:rPr>
                <w:rFonts w:hint="eastAsia"/>
                <w:szCs w:val="28"/>
              </w:rPr>
              <w:t xml:space="preserve"> Zhao, Jian Zhang, </w:t>
            </w:r>
            <w:r w:rsidR="00ED7769">
              <w:rPr>
                <w:rFonts w:hint="eastAsia"/>
                <w:szCs w:val="28"/>
              </w:rPr>
              <w:t>and</w:t>
            </w:r>
            <w:r w:rsidR="00ED7769">
              <w:rPr>
                <w:szCs w:val="28"/>
              </w:rPr>
              <w:t xml:space="preserve"> </w:t>
            </w:r>
            <w:r w:rsidR="00ED7769" w:rsidRPr="006A7ECE">
              <w:rPr>
                <w:rFonts w:hint="eastAsia"/>
                <w:szCs w:val="28"/>
              </w:rPr>
              <w:t>Feng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8892A" w14:textId="50090D13" w:rsidR="00973DB4" w:rsidRPr="005A190C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2018</w:t>
            </w:r>
            <w:r w:rsidRPr="00502C15"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/>
                <w:sz w:val="21"/>
                <w:szCs w:val="28"/>
              </w:rPr>
              <w:t>57</w:t>
            </w:r>
            <w:r w:rsidRPr="00502C15"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/>
                <w:sz w:val="21"/>
                <w:szCs w:val="28"/>
              </w:rPr>
              <w:t>12308</w:t>
            </w:r>
            <w:r w:rsidRPr="00502C15"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2E4EE" w14:textId="064764A1" w:rsidR="00973DB4" w:rsidRPr="005A190C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5049A9">
              <w:rPr>
                <w:rFonts w:ascii="Times New Roman"/>
                <w:sz w:val="21"/>
                <w:szCs w:val="28"/>
              </w:rPr>
              <w:t>2018</w:t>
            </w:r>
            <w:r w:rsidRPr="005049A9">
              <w:rPr>
                <w:rFonts w:ascii="Times New Roman" w:hint="eastAsia"/>
                <w:sz w:val="21"/>
                <w:szCs w:val="28"/>
              </w:rPr>
              <w:t>年</w:t>
            </w:r>
            <w:r w:rsidRPr="005049A9">
              <w:rPr>
                <w:rFonts w:ascii="Times New Roman" w:hint="eastAsia"/>
                <w:sz w:val="21"/>
                <w:szCs w:val="28"/>
              </w:rPr>
              <w:t>8</w:t>
            </w:r>
            <w:r w:rsidRPr="005049A9">
              <w:rPr>
                <w:rFonts w:ascii="Times New Roman" w:hint="eastAsia"/>
                <w:sz w:val="21"/>
                <w:szCs w:val="28"/>
              </w:rPr>
              <w:t>月</w:t>
            </w:r>
            <w:r w:rsidRPr="005049A9">
              <w:rPr>
                <w:rFonts w:ascii="Times New Roman" w:hint="eastAsia"/>
                <w:sz w:val="21"/>
                <w:szCs w:val="28"/>
              </w:rPr>
              <w:t>2</w:t>
            </w:r>
            <w:r w:rsidRPr="005049A9">
              <w:rPr>
                <w:rFonts w:ascii="Times New Roman"/>
                <w:sz w:val="21"/>
                <w:szCs w:val="28"/>
              </w:rPr>
              <w:t>7</w:t>
            </w:r>
            <w:r w:rsidRPr="005049A9"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53BAD" w14:textId="7BEC15FA" w:rsidR="00973DB4" w:rsidRPr="005A190C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2C15">
              <w:rPr>
                <w:rFonts w:ascii="Times New Roman"/>
                <w:sz w:val="21"/>
                <w:szCs w:val="28"/>
              </w:rPr>
              <w:t>Feng Wang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F450C" w14:textId="2B141F71" w:rsidR="00973DB4" w:rsidRPr="005A190C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A7ECE">
              <w:rPr>
                <w:rFonts w:ascii="Times New Roman" w:hint="eastAsia"/>
                <w:sz w:val="21"/>
                <w:szCs w:val="28"/>
              </w:rPr>
              <w:t>Jinghua 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8B819" w14:textId="34E12958" w:rsidR="00973DB4" w:rsidRPr="005A190C" w:rsidRDefault="00973DB4" w:rsidP="00973D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8"/>
              </w:rPr>
              <w:t>安静华，王业红，张志鑫，赵志仝，张健，王峰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56A1A" w14:textId="2E128A81" w:rsidR="00973DB4" w:rsidRPr="00972BD1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2C15"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973DB4" w:rsidRPr="00996CF2" w14:paraId="2AFE98E4" w14:textId="77777777" w:rsidTr="00ED7769">
        <w:trPr>
          <w:trHeight w:val="587"/>
        </w:trPr>
        <w:tc>
          <w:tcPr>
            <w:tcW w:w="675" w:type="dxa"/>
            <w:vAlign w:val="center"/>
          </w:tcPr>
          <w:p w14:paraId="5E128FFC" w14:textId="77777777" w:rsidR="00973DB4" w:rsidRPr="00A141B0" w:rsidRDefault="00973DB4" w:rsidP="00973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56FC3E8" w14:textId="4B90F0FA" w:rsidR="00973DB4" w:rsidRPr="005A190C" w:rsidRDefault="00ED7769" w:rsidP="00973DB4">
            <w:pPr>
              <w:jc w:val="center"/>
            </w:pPr>
            <w:r w:rsidRPr="006A7ECE">
              <w:rPr>
                <w:rFonts w:hint="eastAsia"/>
                <w:szCs w:val="28"/>
              </w:rPr>
              <w:t>Heterogeneous ceria catalyst with water-tolerant Lewis acidic sites for one-pot synthesis of 1,3-diols via Prins condensation and hydrolysis reactions</w:t>
            </w:r>
            <w:r w:rsidRPr="006A7ECE">
              <w:rPr>
                <w:szCs w:val="28"/>
              </w:rPr>
              <w:t xml:space="preserve">/ </w:t>
            </w:r>
            <w:r w:rsidRPr="006A7ECE">
              <w:rPr>
                <w:rFonts w:hint="eastAsia"/>
                <w:szCs w:val="28"/>
              </w:rPr>
              <w:t xml:space="preserve">J. Am. Chem. Soc./ </w:t>
            </w:r>
            <w:proofErr w:type="spellStart"/>
            <w:r w:rsidRPr="006A7ECE">
              <w:rPr>
                <w:rFonts w:hint="eastAsia"/>
                <w:szCs w:val="28"/>
              </w:rPr>
              <w:t>Yehong</w:t>
            </w:r>
            <w:proofErr w:type="spellEnd"/>
            <w:r w:rsidRPr="006A7ECE">
              <w:rPr>
                <w:rFonts w:hint="eastAsia"/>
                <w:szCs w:val="28"/>
              </w:rPr>
              <w:t xml:space="preserve"> Wang, Feng Wang, Qi Song, Qin Xin, </w:t>
            </w:r>
            <w:proofErr w:type="spellStart"/>
            <w:r w:rsidRPr="006A7ECE">
              <w:rPr>
                <w:rFonts w:hint="eastAsia"/>
                <w:szCs w:val="28"/>
              </w:rPr>
              <w:t>Shutao</w:t>
            </w:r>
            <w:proofErr w:type="spellEnd"/>
            <w:r w:rsidRPr="006A7ECE">
              <w:rPr>
                <w:rFonts w:hint="eastAsia"/>
                <w:szCs w:val="28"/>
              </w:rPr>
              <w:t xml:space="preserve"> Xu,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and</w:t>
            </w:r>
            <w:r w:rsidRPr="006A7ECE">
              <w:rPr>
                <w:rFonts w:hint="eastAsia"/>
                <w:szCs w:val="28"/>
              </w:rPr>
              <w:t xml:space="preserve"> </w:t>
            </w:r>
            <w:proofErr w:type="spellStart"/>
            <w:r w:rsidRPr="006A7ECE">
              <w:rPr>
                <w:rFonts w:hint="eastAsia"/>
                <w:szCs w:val="28"/>
              </w:rPr>
              <w:t>Jie</w:t>
            </w:r>
            <w:proofErr w:type="spellEnd"/>
            <w:r w:rsidRPr="006A7ECE">
              <w:rPr>
                <w:rFonts w:hint="eastAsia"/>
                <w:szCs w:val="28"/>
              </w:rPr>
              <w:t xml:space="preserve"> Xu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C881F" w14:textId="0BF23F89" w:rsidR="00973DB4" w:rsidRPr="00C84CB3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  <w:szCs w:val="28"/>
              </w:rPr>
              <w:t>2013</w:t>
            </w:r>
            <w:r w:rsidRPr="00502C15"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/>
                <w:sz w:val="21"/>
                <w:szCs w:val="28"/>
              </w:rPr>
              <w:t>135</w:t>
            </w:r>
            <w:r w:rsidRPr="00502C15"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/>
                <w:sz w:val="21"/>
                <w:szCs w:val="28"/>
              </w:rPr>
              <w:t>1506</w:t>
            </w:r>
            <w:r w:rsidRPr="00502C15"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EDF3D" w14:textId="677C2908" w:rsidR="00973DB4" w:rsidRPr="00C84CB3" w:rsidRDefault="00973DB4" w:rsidP="00973DB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049A9">
              <w:rPr>
                <w:rFonts w:hint="eastAsia"/>
                <w:szCs w:val="28"/>
              </w:rPr>
              <w:t>2</w:t>
            </w:r>
            <w:r w:rsidRPr="005049A9">
              <w:rPr>
                <w:szCs w:val="28"/>
              </w:rPr>
              <w:t>012</w:t>
            </w:r>
            <w:r w:rsidRPr="005049A9">
              <w:rPr>
                <w:rFonts w:hint="eastAsia"/>
                <w:szCs w:val="28"/>
              </w:rPr>
              <w:t>年</w:t>
            </w:r>
            <w:r w:rsidRPr="005049A9">
              <w:rPr>
                <w:szCs w:val="28"/>
              </w:rPr>
              <w:t>12</w:t>
            </w:r>
            <w:r w:rsidRPr="005049A9">
              <w:rPr>
                <w:rFonts w:hint="eastAsia"/>
                <w:szCs w:val="28"/>
              </w:rPr>
              <w:t>月</w:t>
            </w:r>
            <w:r w:rsidRPr="005049A9">
              <w:rPr>
                <w:szCs w:val="28"/>
              </w:rPr>
              <w:t>10</w:t>
            </w:r>
            <w:r w:rsidRPr="005049A9">
              <w:rPr>
                <w:rFonts w:hint="eastAsia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6CFB2" w14:textId="213F15F0" w:rsidR="00973DB4" w:rsidRPr="00972BD1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outlineLvl w:val="1"/>
              <w:rPr>
                <w:rFonts w:ascii="Times New Roman"/>
                <w:sz w:val="21"/>
                <w:szCs w:val="21"/>
              </w:rPr>
            </w:pPr>
            <w:r w:rsidRPr="00502C15">
              <w:rPr>
                <w:rFonts w:ascii="Times New Roman"/>
                <w:sz w:val="21"/>
                <w:szCs w:val="28"/>
              </w:rPr>
              <w:t>Feng Wang</w:t>
            </w:r>
            <w:r>
              <w:rPr>
                <w:rFonts w:ascii="Times New Roman"/>
                <w:sz w:val="21"/>
                <w:szCs w:val="28"/>
              </w:rPr>
              <w:t xml:space="preserve"> and Jie Xu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AC3C6" w14:textId="0C395F99" w:rsidR="00973DB4" w:rsidRPr="00972BD1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proofErr w:type="spellStart"/>
            <w:r w:rsidRPr="00685869">
              <w:rPr>
                <w:rFonts w:ascii="Times New Roman" w:hint="eastAsia"/>
                <w:sz w:val="21"/>
                <w:szCs w:val="28"/>
              </w:rPr>
              <w:t>Yehong</w:t>
            </w:r>
            <w:proofErr w:type="spellEnd"/>
            <w:r w:rsidRPr="00685869">
              <w:rPr>
                <w:rFonts w:ascii="Times New Roman" w:hint="eastAsia"/>
                <w:sz w:val="21"/>
                <w:szCs w:val="28"/>
              </w:rPr>
              <w:t xml:space="preserve">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540D2" w14:textId="4D530CAC" w:rsidR="00973DB4" w:rsidRPr="00972BD1" w:rsidRDefault="00973DB4" w:rsidP="00973DB4">
            <w:pPr>
              <w:rPr>
                <w:szCs w:val="21"/>
              </w:rPr>
            </w:pPr>
            <w:r>
              <w:rPr>
                <w:rFonts w:hint="eastAsia"/>
                <w:szCs w:val="28"/>
              </w:rPr>
              <w:t>王业红，王峰，</w:t>
            </w:r>
            <w:r w:rsidRPr="001F1F3A">
              <w:rPr>
                <w:rFonts w:hint="eastAsia"/>
                <w:szCs w:val="28"/>
              </w:rPr>
              <w:t>宋奇，</w:t>
            </w:r>
            <w:r>
              <w:rPr>
                <w:rFonts w:hint="eastAsia"/>
                <w:szCs w:val="28"/>
              </w:rPr>
              <w:t>辛勤，徐舒涛，徐杰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017D2" w14:textId="16AD7E45" w:rsidR="00973DB4" w:rsidRPr="00972BD1" w:rsidRDefault="00973DB4" w:rsidP="00973DB4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CA426E" w:rsidRPr="00996CF2" w14:paraId="3BA61546" w14:textId="77777777" w:rsidTr="00ED7769">
        <w:trPr>
          <w:trHeight w:val="587"/>
        </w:trPr>
        <w:tc>
          <w:tcPr>
            <w:tcW w:w="675" w:type="dxa"/>
            <w:vAlign w:val="center"/>
          </w:tcPr>
          <w:p w14:paraId="043C2392" w14:textId="77777777" w:rsidR="00CA426E" w:rsidRPr="00A141B0" w:rsidRDefault="00CA426E" w:rsidP="00CA42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22D491F" w14:textId="72786EE0" w:rsidR="00CA426E" w:rsidRPr="005A190C" w:rsidRDefault="00CA426E" w:rsidP="00CA426E">
            <w:pPr>
              <w:jc w:val="center"/>
            </w:pPr>
            <w:r w:rsidRPr="00586652">
              <w:rPr>
                <w:rFonts w:hint="eastAsia"/>
                <w:szCs w:val="28"/>
              </w:rPr>
              <w:t>An investigation of the effects of CeO2 crystal planes on the aerobic oxidative synthesis of imines from alcohols and amines</w:t>
            </w:r>
            <w:r>
              <w:rPr>
                <w:szCs w:val="28"/>
              </w:rPr>
              <w:t xml:space="preserve">/ </w:t>
            </w:r>
            <w:r w:rsidRPr="00586652">
              <w:rPr>
                <w:rFonts w:hint="eastAsia"/>
                <w:szCs w:val="28"/>
              </w:rPr>
              <w:t xml:space="preserve">Chin. J. </w:t>
            </w:r>
            <w:proofErr w:type="spellStart"/>
            <w:r w:rsidRPr="00586652">
              <w:rPr>
                <w:rFonts w:hint="eastAsia"/>
                <w:szCs w:val="28"/>
              </w:rPr>
              <w:lastRenderedPageBreak/>
              <w:t>Catal</w:t>
            </w:r>
            <w:proofErr w:type="spellEnd"/>
            <w:r w:rsidRPr="00586652">
              <w:rPr>
                <w:rFonts w:hint="eastAsia"/>
                <w:szCs w:val="28"/>
              </w:rPr>
              <w:t>.</w:t>
            </w:r>
            <w:r>
              <w:rPr>
                <w:szCs w:val="28"/>
              </w:rPr>
              <w:t>/</w:t>
            </w:r>
            <w:r w:rsidRPr="00586652">
              <w:rPr>
                <w:rFonts w:hint="eastAsia"/>
                <w:szCs w:val="28"/>
              </w:rPr>
              <w:t xml:space="preserve"> </w:t>
            </w:r>
            <w:proofErr w:type="spellStart"/>
            <w:r w:rsidRPr="00586652">
              <w:rPr>
                <w:rFonts w:hint="eastAsia"/>
                <w:szCs w:val="28"/>
              </w:rPr>
              <w:t>Zhixin</w:t>
            </w:r>
            <w:proofErr w:type="spellEnd"/>
            <w:r w:rsidRPr="00586652">
              <w:rPr>
                <w:rFonts w:hint="eastAsia"/>
                <w:szCs w:val="28"/>
              </w:rPr>
              <w:t xml:space="preserve"> Zhang, </w:t>
            </w:r>
            <w:proofErr w:type="spellStart"/>
            <w:r w:rsidRPr="00586652">
              <w:rPr>
                <w:rFonts w:hint="eastAsia"/>
                <w:szCs w:val="28"/>
              </w:rPr>
              <w:t>Yehong</w:t>
            </w:r>
            <w:proofErr w:type="spellEnd"/>
            <w:r w:rsidRPr="00586652">
              <w:rPr>
                <w:rFonts w:hint="eastAsia"/>
                <w:szCs w:val="28"/>
              </w:rPr>
              <w:t xml:space="preserve"> Wang, Min Wang, Jianmin L</w:t>
            </w:r>
            <w:r w:rsidRPr="00586652">
              <w:rPr>
                <w:rFonts w:hint="eastAsia"/>
                <w:szCs w:val="28"/>
              </w:rPr>
              <w:t>ü</w:t>
            </w:r>
            <w:r w:rsidRPr="00586652">
              <w:rPr>
                <w:rFonts w:hint="eastAsia"/>
                <w:szCs w:val="28"/>
              </w:rPr>
              <w:t xml:space="preserve">, Lihua Li, </w:t>
            </w:r>
            <w:proofErr w:type="spellStart"/>
            <w:r w:rsidRPr="00586652">
              <w:rPr>
                <w:rFonts w:hint="eastAsia"/>
                <w:szCs w:val="28"/>
              </w:rPr>
              <w:t>Zhe</w:t>
            </w:r>
            <w:proofErr w:type="spellEnd"/>
            <w:r w:rsidRPr="00586652">
              <w:rPr>
                <w:rFonts w:hint="eastAsia"/>
                <w:szCs w:val="28"/>
              </w:rPr>
              <w:t xml:space="preserve"> Zhang, </w:t>
            </w:r>
            <w:proofErr w:type="spellStart"/>
            <w:r w:rsidRPr="00586652">
              <w:rPr>
                <w:rFonts w:hint="eastAsia"/>
                <w:szCs w:val="28"/>
              </w:rPr>
              <w:t>Mingrun</w:t>
            </w:r>
            <w:proofErr w:type="spellEnd"/>
            <w:r w:rsidRPr="00586652">
              <w:rPr>
                <w:rFonts w:hint="eastAsia"/>
                <w:szCs w:val="28"/>
              </w:rPr>
              <w:t xml:space="preserve"> Li, </w:t>
            </w:r>
            <w:proofErr w:type="spellStart"/>
            <w:r w:rsidRPr="00586652">
              <w:rPr>
                <w:rFonts w:hint="eastAsia"/>
                <w:szCs w:val="28"/>
              </w:rPr>
              <w:t>Jingyang</w:t>
            </w:r>
            <w:proofErr w:type="spellEnd"/>
            <w:r w:rsidRPr="00586652">
              <w:rPr>
                <w:rFonts w:hint="eastAsia"/>
                <w:szCs w:val="28"/>
              </w:rPr>
              <w:t xml:space="preserve"> Jiang, </w:t>
            </w:r>
            <w:r>
              <w:rPr>
                <w:rFonts w:hint="eastAsia"/>
                <w:szCs w:val="28"/>
              </w:rPr>
              <w:t>and</w:t>
            </w:r>
            <w:r>
              <w:rPr>
                <w:szCs w:val="28"/>
              </w:rPr>
              <w:t xml:space="preserve"> </w:t>
            </w:r>
            <w:r w:rsidRPr="00586652">
              <w:rPr>
                <w:rFonts w:hint="eastAsia"/>
                <w:szCs w:val="28"/>
              </w:rPr>
              <w:t>Feng Wang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ADCC3" w14:textId="45EC42A4" w:rsidR="00CA426E" w:rsidRPr="00C84CB3" w:rsidRDefault="00CA426E" w:rsidP="00CA426E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lastRenderedPageBreak/>
              <w:t>2</w:t>
            </w:r>
            <w:r>
              <w:rPr>
                <w:rFonts w:ascii="Times New Roman"/>
                <w:sz w:val="21"/>
                <w:szCs w:val="28"/>
              </w:rPr>
              <w:t>015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/>
                <w:sz w:val="21"/>
                <w:szCs w:val="28"/>
              </w:rPr>
              <w:t>36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/>
                <w:sz w:val="21"/>
                <w:szCs w:val="28"/>
              </w:rPr>
              <w:t>1623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40F04" w14:textId="13C55E81" w:rsidR="00CA426E" w:rsidRPr="00C84CB3" w:rsidRDefault="00CA426E" w:rsidP="00CA426E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5049A9">
              <w:rPr>
                <w:rFonts w:ascii="Times New Roman" w:hint="eastAsia"/>
                <w:sz w:val="21"/>
                <w:szCs w:val="28"/>
              </w:rPr>
              <w:t>2</w:t>
            </w:r>
            <w:r w:rsidRPr="005049A9">
              <w:rPr>
                <w:rFonts w:ascii="Times New Roman"/>
                <w:sz w:val="21"/>
                <w:szCs w:val="28"/>
              </w:rPr>
              <w:t>015</w:t>
            </w:r>
            <w:r w:rsidRPr="005049A9">
              <w:rPr>
                <w:rFonts w:ascii="Times New Roman" w:hint="eastAsia"/>
                <w:sz w:val="21"/>
                <w:szCs w:val="28"/>
              </w:rPr>
              <w:t>年</w:t>
            </w:r>
            <w:r w:rsidRPr="005049A9">
              <w:rPr>
                <w:rFonts w:ascii="Times New Roman"/>
                <w:sz w:val="21"/>
                <w:szCs w:val="28"/>
              </w:rPr>
              <w:t>9</w:t>
            </w:r>
            <w:r w:rsidRPr="005049A9">
              <w:rPr>
                <w:rFonts w:ascii="Times New Roman" w:hint="eastAsia"/>
                <w:sz w:val="21"/>
                <w:szCs w:val="28"/>
              </w:rPr>
              <w:t>月</w:t>
            </w:r>
            <w:r w:rsidRPr="005049A9">
              <w:rPr>
                <w:rFonts w:ascii="Times New Roman"/>
                <w:sz w:val="21"/>
                <w:szCs w:val="28"/>
              </w:rPr>
              <w:t>20</w:t>
            </w:r>
            <w:r w:rsidRPr="005049A9"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CEC4" w14:textId="15C734F0" w:rsidR="00CA426E" w:rsidRDefault="00CA426E" w:rsidP="00CA426E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/>
                <w:color w:val="000000"/>
                <w:sz w:val="21"/>
                <w:szCs w:val="28"/>
              </w:rPr>
            </w:pPr>
            <w:proofErr w:type="spellStart"/>
            <w:r w:rsidRPr="00586652">
              <w:rPr>
                <w:rFonts w:ascii="Times New Roman" w:hint="eastAsia"/>
                <w:sz w:val="21"/>
                <w:szCs w:val="28"/>
              </w:rPr>
              <w:t>Jingyang</w:t>
            </w:r>
            <w:proofErr w:type="spellEnd"/>
            <w:r w:rsidRPr="00586652">
              <w:rPr>
                <w:rFonts w:ascii="Times New Roman" w:hint="eastAsia"/>
                <w:sz w:val="21"/>
                <w:szCs w:val="28"/>
              </w:rPr>
              <w:t xml:space="preserve"> Jiang</w:t>
            </w:r>
            <w:r w:rsidRPr="00502C15">
              <w:rPr>
                <w:rFonts w:ascii="Times New Roman"/>
                <w:sz w:val="21"/>
                <w:szCs w:val="28"/>
              </w:rPr>
              <w:t xml:space="preserve"> </w:t>
            </w:r>
            <w:r>
              <w:rPr>
                <w:rFonts w:ascii="Times New Roman"/>
                <w:sz w:val="21"/>
                <w:szCs w:val="28"/>
              </w:rPr>
              <w:t>and</w:t>
            </w:r>
            <w:r>
              <w:rPr>
                <w:rFonts w:ascii="Times New Roman" w:hint="eastAsia"/>
                <w:sz w:val="21"/>
                <w:szCs w:val="28"/>
              </w:rPr>
              <w:t xml:space="preserve"> </w:t>
            </w:r>
            <w:r w:rsidRPr="00502C15">
              <w:rPr>
                <w:rFonts w:ascii="Times New Roman"/>
                <w:sz w:val="21"/>
                <w:szCs w:val="28"/>
              </w:rPr>
              <w:t>Feng Wang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90586" w14:textId="164685E6" w:rsidR="00CA426E" w:rsidRDefault="00CA426E" w:rsidP="00CA426E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/>
                <w:color w:val="000000"/>
                <w:sz w:val="21"/>
                <w:szCs w:val="28"/>
              </w:rPr>
            </w:pPr>
            <w:proofErr w:type="spellStart"/>
            <w:r w:rsidRPr="00586652">
              <w:rPr>
                <w:rFonts w:ascii="Times New Roman" w:hint="eastAsia"/>
                <w:sz w:val="21"/>
                <w:szCs w:val="28"/>
              </w:rPr>
              <w:t>Zhixin</w:t>
            </w:r>
            <w:proofErr w:type="spellEnd"/>
            <w:r w:rsidRPr="00586652">
              <w:rPr>
                <w:rFonts w:ascii="Times New Roman" w:hint="eastAsia"/>
                <w:sz w:val="21"/>
                <w:szCs w:val="28"/>
              </w:rPr>
              <w:t xml:space="preserve"> Zhang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5DB18" w14:textId="020656A1" w:rsidR="00CA426E" w:rsidRDefault="00CA426E" w:rsidP="00CA426E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张志鑫，王业红，王敏，吕建民，</w:t>
            </w:r>
            <w:r w:rsidRPr="001F1F3A">
              <w:rPr>
                <w:rFonts w:ascii="Times New Roman" w:hint="eastAsia"/>
                <w:sz w:val="21"/>
                <w:szCs w:val="28"/>
              </w:rPr>
              <w:t>李利花，</w:t>
            </w:r>
            <w:r w:rsidRPr="00AB6FF2">
              <w:rPr>
                <w:rFonts w:ascii="Times New Roman" w:hint="eastAsia"/>
                <w:sz w:val="21"/>
                <w:szCs w:val="28"/>
              </w:rPr>
              <w:t>张哲，</w:t>
            </w:r>
            <w:r w:rsidR="001D30C6" w:rsidRPr="001D30C6">
              <w:rPr>
                <w:rFonts w:ascii="Times New Roman" w:hint="eastAsia"/>
                <w:sz w:val="21"/>
                <w:szCs w:val="28"/>
              </w:rPr>
              <w:t>李名润</w:t>
            </w:r>
            <w:bookmarkStart w:id="0" w:name="_GoBack"/>
            <w:bookmarkEnd w:id="0"/>
            <w:r>
              <w:rPr>
                <w:rFonts w:ascii="Times New Roman" w:hint="eastAsia"/>
                <w:sz w:val="21"/>
                <w:szCs w:val="28"/>
              </w:rPr>
              <w:t>，蒋景</w:t>
            </w:r>
            <w:r>
              <w:rPr>
                <w:rFonts w:ascii="Times New Roman" w:hint="eastAsia"/>
                <w:sz w:val="21"/>
                <w:szCs w:val="28"/>
              </w:rPr>
              <w:lastRenderedPageBreak/>
              <w:t>阳，王峰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295B4" w14:textId="4735AD25" w:rsidR="00CA426E" w:rsidRPr="00A141B0" w:rsidRDefault="00CA426E" w:rsidP="00CA426E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21"/>
                <w:szCs w:val="28"/>
              </w:rPr>
              <w:lastRenderedPageBreak/>
              <w:t>否</w:t>
            </w:r>
          </w:p>
        </w:tc>
      </w:tr>
    </w:tbl>
    <w:p w14:paraId="6D8AF412" w14:textId="77777777" w:rsidR="00DA4B88" w:rsidRDefault="00DA4B88" w:rsidP="00DA4B88">
      <w:pPr>
        <w:pStyle w:val="a5"/>
        <w:adjustRightInd w:val="0"/>
        <w:spacing w:line="320" w:lineRule="exact"/>
        <w:ind w:firstLineChars="0" w:firstLine="0"/>
        <w:rPr>
          <w:rFonts w:ascii="Times New Roman" w:hAnsi="Times New Roman"/>
          <w:b/>
          <w:bCs/>
          <w:szCs w:val="28"/>
        </w:rPr>
      </w:pPr>
    </w:p>
    <w:p w14:paraId="6C612C89" w14:textId="77777777" w:rsidR="00865280" w:rsidRDefault="00865280" w:rsidP="00865280">
      <w:pPr>
        <w:adjustRightInd w:val="0"/>
        <w:snapToGrid w:val="0"/>
        <w:spacing w:line="320" w:lineRule="exact"/>
        <w:ind w:firstLineChars="200" w:firstLine="422"/>
        <w:rPr>
          <w:szCs w:val="21"/>
        </w:rPr>
      </w:pPr>
      <w:r>
        <w:rPr>
          <w:b/>
          <w:szCs w:val="21"/>
        </w:rPr>
        <w:t>承诺：</w:t>
      </w:r>
      <w:r>
        <w:rPr>
          <w:szCs w:val="21"/>
        </w:rPr>
        <w:fldChar w:fldCharType="begin"/>
      </w:r>
      <w:r>
        <w:rPr>
          <w:szCs w:val="21"/>
        </w:rPr>
        <w:instrText>= 1 \* GB3</w:instrText>
      </w:r>
      <w:r>
        <w:rPr>
          <w:szCs w:val="21"/>
        </w:rPr>
        <w:fldChar w:fldCharType="separate"/>
      </w:r>
      <w:r>
        <w:rPr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>本项目所列知识产权符合提名要求且无争议。</w:t>
      </w:r>
      <w:r>
        <w:rPr>
          <w:szCs w:val="21"/>
        </w:rPr>
        <w:fldChar w:fldCharType="begin"/>
      </w:r>
      <w:r>
        <w:rPr>
          <w:szCs w:val="21"/>
        </w:rPr>
        <w:instrText>= 2 \* GB3</w:instrText>
      </w:r>
      <w:r>
        <w:rPr>
          <w:szCs w:val="21"/>
        </w:rPr>
        <w:fldChar w:fldCharType="separate"/>
      </w:r>
      <w:r>
        <w:rPr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>已明确告知上述论文（专著）所有作者：所列论文（专著）用于提名</w:t>
      </w:r>
      <w:r>
        <w:rPr>
          <w:szCs w:val="21"/>
        </w:rPr>
        <w:t>2023</w:t>
      </w:r>
      <w:r>
        <w:rPr>
          <w:szCs w:val="21"/>
        </w:rPr>
        <w:t>年度</w:t>
      </w:r>
      <w:r>
        <w:rPr>
          <w:rFonts w:hint="eastAsia"/>
          <w:szCs w:val="21"/>
        </w:rPr>
        <w:t>辽宁省</w:t>
      </w:r>
      <w:r>
        <w:rPr>
          <w:szCs w:val="21"/>
        </w:rPr>
        <w:t>自然科学奖，项目如获奖后所列论文（专著）不得再次参评。</w:t>
      </w:r>
      <w:r>
        <w:rPr>
          <w:szCs w:val="21"/>
        </w:rPr>
        <w:fldChar w:fldCharType="begin"/>
      </w:r>
      <w:r>
        <w:rPr>
          <w:szCs w:val="21"/>
        </w:rPr>
        <w:instrText>= 3 \* GB3</w:instrText>
      </w:r>
      <w:r>
        <w:rPr>
          <w:szCs w:val="21"/>
        </w:rPr>
        <w:fldChar w:fldCharType="separate"/>
      </w:r>
      <w:r>
        <w:rPr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>未列入项目主要完成人的第一作者、通讯作者（</w:t>
      </w:r>
      <w:proofErr w:type="gramStart"/>
      <w:r>
        <w:rPr>
          <w:szCs w:val="21"/>
        </w:rPr>
        <w:t>含共同</w:t>
      </w:r>
      <w:proofErr w:type="gramEnd"/>
      <w:r>
        <w:rPr>
          <w:szCs w:val="21"/>
        </w:rPr>
        <w:t>第一作者、共同通讯作者）已出具知情同意书面签字意见，与其</w:t>
      </w:r>
      <w:proofErr w:type="gramStart"/>
      <w:r>
        <w:rPr>
          <w:szCs w:val="21"/>
        </w:rPr>
        <w:t>他作者</w:t>
      </w:r>
      <w:proofErr w:type="gramEnd"/>
      <w:r>
        <w:rPr>
          <w:szCs w:val="21"/>
        </w:rPr>
        <w:t>的有关知情证明材料均存档备查。</w:t>
      </w:r>
      <w:r>
        <w:rPr>
          <w:szCs w:val="21"/>
        </w:rPr>
        <w:fldChar w:fldCharType="begin"/>
      </w:r>
      <w:r>
        <w:rPr>
          <w:szCs w:val="21"/>
        </w:rPr>
        <w:instrText>= 4 \* GB3</w:instrText>
      </w:r>
      <w:r>
        <w:rPr>
          <w:szCs w:val="21"/>
        </w:rPr>
        <w:fldChar w:fldCharType="separate"/>
      </w:r>
      <w:r>
        <w:rPr>
          <w:szCs w:val="21"/>
        </w:rPr>
        <w:t>④</w:t>
      </w:r>
      <w:r>
        <w:rPr>
          <w:szCs w:val="21"/>
        </w:rPr>
        <w:fldChar w:fldCharType="end"/>
      </w:r>
      <w:r>
        <w:rPr>
          <w:szCs w:val="21"/>
        </w:rPr>
        <w:t>如因上述事项引发争议，将积极配合调查处理并承担相应责任。</w:t>
      </w:r>
    </w:p>
    <w:p w14:paraId="66504252" w14:textId="77777777" w:rsidR="00046C8D" w:rsidRPr="00865280" w:rsidRDefault="00046C8D"/>
    <w:sectPr w:rsidR="00046C8D" w:rsidRPr="00865280" w:rsidSect="0092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3B82" w14:textId="77777777" w:rsidR="005544AC" w:rsidRDefault="005544AC" w:rsidP="007318E7">
      <w:r>
        <w:separator/>
      </w:r>
    </w:p>
  </w:endnote>
  <w:endnote w:type="continuationSeparator" w:id="0">
    <w:p w14:paraId="06E656D3" w14:textId="77777777" w:rsidR="005544AC" w:rsidRDefault="005544AC" w:rsidP="007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601A" w14:textId="77777777" w:rsidR="005544AC" w:rsidRDefault="005544AC" w:rsidP="007318E7">
      <w:r>
        <w:separator/>
      </w:r>
    </w:p>
  </w:footnote>
  <w:footnote w:type="continuationSeparator" w:id="0">
    <w:p w14:paraId="03C806B1" w14:textId="77777777" w:rsidR="005544AC" w:rsidRDefault="005544AC" w:rsidP="0073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11F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04170C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9E5"/>
    <w:rsid w:val="000061A0"/>
    <w:rsid w:val="0001297C"/>
    <w:rsid w:val="000176F2"/>
    <w:rsid w:val="00046C8D"/>
    <w:rsid w:val="0014727A"/>
    <w:rsid w:val="001B1C83"/>
    <w:rsid w:val="001C6322"/>
    <w:rsid w:val="001D30C6"/>
    <w:rsid w:val="002127B6"/>
    <w:rsid w:val="00221CCE"/>
    <w:rsid w:val="00240594"/>
    <w:rsid w:val="0027281B"/>
    <w:rsid w:val="00277093"/>
    <w:rsid w:val="002A5DA5"/>
    <w:rsid w:val="002C1420"/>
    <w:rsid w:val="002D7D26"/>
    <w:rsid w:val="00385A57"/>
    <w:rsid w:val="00390D18"/>
    <w:rsid w:val="00397587"/>
    <w:rsid w:val="003A3AC5"/>
    <w:rsid w:val="003B0260"/>
    <w:rsid w:val="003B1C81"/>
    <w:rsid w:val="003D0B96"/>
    <w:rsid w:val="003D449A"/>
    <w:rsid w:val="00422C77"/>
    <w:rsid w:val="004234EB"/>
    <w:rsid w:val="004366B6"/>
    <w:rsid w:val="0044634E"/>
    <w:rsid w:val="00460DAE"/>
    <w:rsid w:val="004E2CB7"/>
    <w:rsid w:val="004F4928"/>
    <w:rsid w:val="00503024"/>
    <w:rsid w:val="005104DA"/>
    <w:rsid w:val="00526A0D"/>
    <w:rsid w:val="005544AC"/>
    <w:rsid w:val="005A190C"/>
    <w:rsid w:val="005B7349"/>
    <w:rsid w:val="005E6B62"/>
    <w:rsid w:val="00626110"/>
    <w:rsid w:val="006301D9"/>
    <w:rsid w:val="00634545"/>
    <w:rsid w:val="006B19E5"/>
    <w:rsid w:val="007315E8"/>
    <w:rsid w:val="007318E7"/>
    <w:rsid w:val="00745114"/>
    <w:rsid w:val="0077776E"/>
    <w:rsid w:val="007874AC"/>
    <w:rsid w:val="007907D6"/>
    <w:rsid w:val="00793095"/>
    <w:rsid w:val="007944AC"/>
    <w:rsid w:val="007C00A8"/>
    <w:rsid w:val="007D22AA"/>
    <w:rsid w:val="007E6CAC"/>
    <w:rsid w:val="007E7458"/>
    <w:rsid w:val="0080316D"/>
    <w:rsid w:val="008142DF"/>
    <w:rsid w:val="008218D6"/>
    <w:rsid w:val="00865280"/>
    <w:rsid w:val="00884E12"/>
    <w:rsid w:val="0088773C"/>
    <w:rsid w:val="008D0759"/>
    <w:rsid w:val="008E4135"/>
    <w:rsid w:val="008E45E3"/>
    <w:rsid w:val="008E5065"/>
    <w:rsid w:val="009001BD"/>
    <w:rsid w:val="009001D3"/>
    <w:rsid w:val="009218B2"/>
    <w:rsid w:val="00922E78"/>
    <w:rsid w:val="00954E4B"/>
    <w:rsid w:val="0096397A"/>
    <w:rsid w:val="00965763"/>
    <w:rsid w:val="00972BD1"/>
    <w:rsid w:val="00973DB4"/>
    <w:rsid w:val="009E280E"/>
    <w:rsid w:val="00A135ED"/>
    <w:rsid w:val="00A141B0"/>
    <w:rsid w:val="00A268E2"/>
    <w:rsid w:val="00A44684"/>
    <w:rsid w:val="00A62F27"/>
    <w:rsid w:val="00A85B33"/>
    <w:rsid w:val="00AC5110"/>
    <w:rsid w:val="00B237C2"/>
    <w:rsid w:val="00B43BD4"/>
    <w:rsid w:val="00B519BC"/>
    <w:rsid w:val="00B66E87"/>
    <w:rsid w:val="00B70080"/>
    <w:rsid w:val="00B71016"/>
    <w:rsid w:val="00BB3640"/>
    <w:rsid w:val="00BE42E5"/>
    <w:rsid w:val="00C473DE"/>
    <w:rsid w:val="00C546B1"/>
    <w:rsid w:val="00C80F5C"/>
    <w:rsid w:val="00C829E4"/>
    <w:rsid w:val="00C84CB3"/>
    <w:rsid w:val="00CA0123"/>
    <w:rsid w:val="00CA426E"/>
    <w:rsid w:val="00CE3EE2"/>
    <w:rsid w:val="00CF645E"/>
    <w:rsid w:val="00D213C5"/>
    <w:rsid w:val="00DA4B88"/>
    <w:rsid w:val="00DA6D88"/>
    <w:rsid w:val="00DC1250"/>
    <w:rsid w:val="00DC72CE"/>
    <w:rsid w:val="00DD11AD"/>
    <w:rsid w:val="00DE62D0"/>
    <w:rsid w:val="00E2287E"/>
    <w:rsid w:val="00E2581E"/>
    <w:rsid w:val="00E27142"/>
    <w:rsid w:val="00E43EB0"/>
    <w:rsid w:val="00E46C8E"/>
    <w:rsid w:val="00E5450E"/>
    <w:rsid w:val="00E55C01"/>
    <w:rsid w:val="00E87F63"/>
    <w:rsid w:val="00ED7769"/>
    <w:rsid w:val="00F047CB"/>
    <w:rsid w:val="00F166CB"/>
    <w:rsid w:val="00F637D0"/>
    <w:rsid w:val="00F94ADF"/>
    <w:rsid w:val="00F9514C"/>
    <w:rsid w:val="00FC5356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8E7"/>
    <w:rPr>
      <w:sz w:val="18"/>
      <w:szCs w:val="18"/>
    </w:rPr>
  </w:style>
  <w:style w:type="paragraph" w:styleId="a5">
    <w:name w:val="Plain Text"/>
    <w:basedOn w:val="a"/>
    <w:link w:val="Char1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2">
    <w:name w:val="纯文本 Char"/>
    <w:basedOn w:val="a0"/>
    <w:qFormat/>
    <w:rsid w:val="007318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6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B51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21C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21CC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80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abold">
    <w:name w:val="data_bold"/>
    <w:basedOn w:val="a0"/>
    <w:rsid w:val="002127B6"/>
  </w:style>
  <w:style w:type="character" w:styleId="aa">
    <w:name w:val="annotation reference"/>
    <w:basedOn w:val="a0"/>
    <w:uiPriority w:val="99"/>
    <w:semiHidden/>
    <w:unhideWhenUsed/>
    <w:rsid w:val="007E6CA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7E6CAC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7E6CA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124">
                  <w:marLeft w:val="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401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18-07593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library.wiley.com/doi/full/10.1002/anie.201806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acs.org/doi/10.1021/jacs.8b0174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2021-07-02T07:17:00Z</dcterms:created>
  <dcterms:modified xsi:type="dcterms:W3CDTF">2024-02-01T02:43:00Z</dcterms:modified>
</cp:coreProperties>
</file>